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4C" w:rsidRPr="00CA331E" w:rsidRDefault="00AE4D4C">
      <w:pPr>
        <w:rPr>
          <w:rFonts w:asciiTheme="majorEastAsia" w:eastAsiaTheme="majorEastAsia" w:hAnsiTheme="majorEastAsia"/>
          <w:b/>
          <w:bCs/>
        </w:rPr>
      </w:pPr>
      <w:bookmarkStart w:id="0" w:name="_GoBack"/>
      <w:r w:rsidRPr="00CA331E">
        <w:rPr>
          <w:rFonts w:asciiTheme="majorEastAsia" w:eastAsiaTheme="majorEastAsia" w:hAnsiTheme="majorEastAsia" w:hint="eastAsia"/>
          <w:b/>
          <w:bCs/>
        </w:rPr>
        <w:t>（様式第</w:t>
      </w:r>
      <w:r w:rsidR="0015036E" w:rsidRPr="00CA331E">
        <w:rPr>
          <w:rFonts w:asciiTheme="majorEastAsia" w:eastAsiaTheme="majorEastAsia" w:hAnsiTheme="majorEastAsia" w:hint="eastAsia"/>
          <w:b/>
          <w:bCs/>
        </w:rPr>
        <w:t>11</w:t>
      </w:r>
      <w:r w:rsidRPr="00CA331E">
        <w:rPr>
          <w:rFonts w:asciiTheme="majorEastAsia" w:eastAsiaTheme="majorEastAsia" w:hAnsiTheme="majorEastAsia" w:hint="eastAsia"/>
          <w:b/>
          <w:bCs/>
        </w:rPr>
        <w:t>号）</w:t>
      </w:r>
    </w:p>
    <w:bookmarkEnd w:id="0"/>
    <w:p w:rsidR="00AE4D4C" w:rsidRDefault="00AE4D4C">
      <w:pPr>
        <w:rPr>
          <w:rFonts w:hAnsi="Times New Roman"/>
        </w:rPr>
      </w:pPr>
    </w:p>
    <w:p w:rsidR="00AE4D4C" w:rsidRDefault="00AE4D4C">
      <w:pPr>
        <w:rPr>
          <w:rFonts w:hAnsi="Times New Roman"/>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第　　　　　号</w:t>
      </w:r>
    </w:p>
    <w:p w:rsidR="00AE4D4C" w:rsidRDefault="00AE4D4C">
      <w:pPr>
        <w:rPr>
          <w:rFonts w:hAnsi="Times New Roman"/>
        </w:rPr>
      </w:pPr>
      <w:r>
        <w:t xml:space="preserve">                                                      </w:t>
      </w:r>
      <w:r w:rsidR="00406201">
        <w:rPr>
          <w:rFonts w:hint="eastAsia"/>
        </w:rPr>
        <w:t>令和</w:t>
      </w:r>
      <w:r>
        <w:rPr>
          <w:rFonts w:hint="eastAsia"/>
        </w:rPr>
        <w:t xml:space="preserve">　　年　　月　　日</w:t>
      </w:r>
    </w:p>
    <w:p w:rsidR="00AE4D4C" w:rsidRDefault="00AE4D4C">
      <w:pPr>
        <w:rPr>
          <w:rFonts w:hAnsi="Times New Roman"/>
        </w:rPr>
      </w:pPr>
    </w:p>
    <w:p w:rsidR="00AE4D4C" w:rsidRDefault="00AE4D4C">
      <w:pPr>
        <w:rPr>
          <w:rFonts w:hAnsi="Times New Roman"/>
        </w:rPr>
      </w:pPr>
    </w:p>
    <w:p w:rsidR="00AE4D4C" w:rsidRDefault="00AE4D4C">
      <w:pPr>
        <w:rPr>
          <w:rFonts w:hAnsi="Times New Roman"/>
        </w:rPr>
      </w:pPr>
      <w:r>
        <w:rPr>
          <w:rFonts w:hint="eastAsia"/>
        </w:rPr>
        <w:t xml:space="preserve">　群馬県土地改良事業団体連合会</w:t>
      </w:r>
    </w:p>
    <w:p w:rsidR="00AE4D4C" w:rsidRDefault="00AE4D4C">
      <w:pPr>
        <w:rPr>
          <w:rFonts w:hAnsi="Times New Roman"/>
        </w:rPr>
      </w:pPr>
      <w:r>
        <w:rPr>
          <w:rFonts w:hint="eastAsia"/>
        </w:rPr>
        <w:t xml:space="preserve">　　会</w:t>
      </w:r>
      <w:r>
        <w:t xml:space="preserve"> </w:t>
      </w:r>
      <w:r>
        <w:rPr>
          <w:rFonts w:hint="eastAsia"/>
        </w:rPr>
        <w:t>長　　　　　　　　　　　様</w:t>
      </w:r>
    </w:p>
    <w:p w:rsidR="00AE4D4C" w:rsidRDefault="00AE4D4C">
      <w:pPr>
        <w:rPr>
          <w:rFonts w:hAnsi="Times New Roman"/>
        </w:rPr>
      </w:pPr>
    </w:p>
    <w:p w:rsidR="00AE4D4C" w:rsidRDefault="00AE4D4C">
      <w:pPr>
        <w:rPr>
          <w:rFonts w:hAnsi="Times New Roman"/>
        </w:rPr>
      </w:pPr>
    </w:p>
    <w:p w:rsidR="00AE4D4C" w:rsidRDefault="00AE4D4C">
      <w:pPr>
        <w:rPr>
          <w:rFonts w:hAnsi="Times New Roman"/>
        </w:rPr>
      </w:pPr>
      <w:r>
        <w:t xml:space="preserve">                                           </w:t>
      </w:r>
      <w:r>
        <w:rPr>
          <w:rFonts w:hint="eastAsia"/>
        </w:rPr>
        <w:t>（団</w:t>
      </w:r>
      <w:r>
        <w:t xml:space="preserve"> </w:t>
      </w:r>
      <w:r>
        <w:rPr>
          <w:rFonts w:hint="eastAsia"/>
        </w:rPr>
        <w:t>体</w:t>
      </w:r>
      <w:r>
        <w:t xml:space="preserve"> </w:t>
      </w:r>
      <w:r>
        <w:rPr>
          <w:rFonts w:hint="eastAsia"/>
        </w:rPr>
        <w:t>名）</w:t>
      </w:r>
    </w:p>
    <w:p w:rsidR="00AE4D4C" w:rsidRDefault="00AE4D4C">
      <w:pPr>
        <w:rPr>
          <w:rFonts w:hAnsi="Times New Roman"/>
        </w:rPr>
      </w:pPr>
      <w:r>
        <w:t xml:space="preserve">                                           </w:t>
      </w:r>
      <w:r>
        <w:rPr>
          <w:rFonts w:hint="eastAsia"/>
        </w:rPr>
        <w:t>（代表者名）　　　　　　　　　　印</w:t>
      </w:r>
    </w:p>
    <w:p w:rsidR="00AE4D4C" w:rsidRDefault="00AE4D4C">
      <w:pPr>
        <w:rPr>
          <w:rFonts w:hAnsi="Times New Roman"/>
        </w:rPr>
      </w:pPr>
    </w:p>
    <w:p w:rsidR="00AE4D4C" w:rsidRDefault="00AE4D4C">
      <w:pPr>
        <w:rPr>
          <w:rFonts w:hAnsi="Times New Roman"/>
        </w:rPr>
      </w:pPr>
    </w:p>
    <w:p w:rsidR="00AE4D4C" w:rsidRDefault="00406201">
      <w:pPr>
        <w:jc w:val="center"/>
        <w:rPr>
          <w:rFonts w:hAnsi="Times New Roman"/>
        </w:rPr>
      </w:pPr>
      <w:r>
        <w:rPr>
          <w:rFonts w:hint="eastAsia"/>
        </w:rPr>
        <w:t>令和</w:t>
      </w:r>
      <w:r w:rsidR="00AE4D4C">
        <w:rPr>
          <w:rFonts w:hint="eastAsia"/>
        </w:rPr>
        <w:t xml:space="preserve">　　年度土地改良施設維持管理適正化事業拠出金の拠出について</w:t>
      </w:r>
    </w:p>
    <w:p w:rsidR="00AE4D4C" w:rsidRDefault="00AE4D4C">
      <w:r>
        <w:t xml:space="preserve"> </w:t>
      </w:r>
    </w:p>
    <w:p w:rsidR="00921F25" w:rsidRDefault="00921F25">
      <w:pPr>
        <w:rPr>
          <w:rFonts w:hAnsi="Times New Roman"/>
        </w:rPr>
      </w:pPr>
    </w:p>
    <w:p w:rsidR="00AE4D4C" w:rsidRDefault="00AE4D4C">
      <w:pPr>
        <w:ind w:left="220" w:right="220" w:firstLine="220"/>
        <w:rPr>
          <w:rFonts w:hAnsi="Times New Roman"/>
        </w:rPr>
      </w:pPr>
      <w:r>
        <w:rPr>
          <w:rFonts w:hint="eastAsia"/>
        </w:rPr>
        <w:t>このことについて、群馬県土地改良事業団体連合会土地改良施設維持管理適正化資金拠出約款第４条に基づいて、拠出金を下記のとおり拠出いたします。</w:t>
      </w:r>
    </w:p>
    <w:p w:rsidR="00AE4D4C" w:rsidRDefault="00AE4D4C">
      <w:pPr>
        <w:rPr>
          <w:rFonts w:hAnsi="Times New Roman"/>
        </w:rPr>
      </w:pPr>
      <w:r>
        <w:t xml:space="preserve"> </w:t>
      </w:r>
    </w:p>
    <w:p w:rsidR="00AE4D4C" w:rsidRDefault="00AE4D4C">
      <w:pPr>
        <w:jc w:val="center"/>
        <w:rPr>
          <w:rFonts w:hAnsi="Times New Roman"/>
        </w:rPr>
      </w:pPr>
      <w:r>
        <w:rPr>
          <w:rFonts w:hint="eastAsia"/>
        </w:rPr>
        <w:t>記</w:t>
      </w:r>
    </w:p>
    <w:p w:rsidR="00AE4D4C" w:rsidRDefault="00AE4D4C">
      <w:pPr>
        <w:rPr>
          <w:rFonts w:hAnsi="Times New Roman"/>
        </w:rPr>
      </w:pPr>
      <w:r>
        <w:t xml:space="preserve"> </w:t>
      </w:r>
    </w:p>
    <w:p w:rsidR="00AE4D4C" w:rsidRDefault="00AE4D4C">
      <w:pPr>
        <w:jc w:val="center"/>
        <w:rPr>
          <w:rFonts w:hAnsi="Times New Roman"/>
        </w:rPr>
      </w:pPr>
      <w:r>
        <w:rPr>
          <w:rFonts w:hint="eastAsia"/>
          <w:u w:val="single" w:color="000000"/>
        </w:rPr>
        <w:t>金　　　　　　　　　　　　　　円也</w:t>
      </w:r>
    </w:p>
    <w:p w:rsidR="00AE4D4C" w:rsidRDefault="00AE4D4C">
      <w:pPr>
        <w:rPr>
          <w:rFonts w:hAnsi="Times New Roman"/>
        </w:rPr>
      </w:pPr>
    </w:p>
    <w:p w:rsidR="00AE4D4C" w:rsidRDefault="00AE4D4C">
      <w:pPr>
        <w:rPr>
          <w:rFonts w:hAnsi="Times New Roman"/>
        </w:rPr>
      </w:pPr>
      <w:r>
        <w:t xml:space="preserve"> </w:t>
      </w:r>
      <w:r>
        <w:rPr>
          <w:rFonts w:hint="eastAsia"/>
        </w:rPr>
        <w:t>（拠出金明細）</w:t>
      </w:r>
    </w:p>
    <w:tbl>
      <w:tblPr>
        <w:tblW w:w="941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3"/>
        <w:gridCol w:w="997"/>
        <w:gridCol w:w="1108"/>
        <w:gridCol w:w="1108"/>
        <w:gridCol w:w="1109"/>
        <w:gridCol w:w="1108"/>
        <w:gridCol w:w="1108"/>
        <w:gridCol w:w="1108"/>
      </w:tblGrid>
      <w:tr w:rsidR="00AE4D4C" w:rsidTr="009E50FA">
        <w:trPr>
          <w:trHeight w:val="1026"/>
        </w:trPr>
        <w:tc>
          <w:tcPr>
            <w:tcW w:w="2770" w:type="dxa"/>
            <w:gridSpan w:val="2"/>
            <w:tcBorders>
              <w:top w:val="single" w:sz="12" w:space="0" w:color="000000"/>
              <w:left w:val="single" w:sz="12" w:space="0" w:color="000000"/>
              <w:bottom w:val="single" w:sz="12" w:space="0" w:color="000000"/>
              <w:right w:val="single" w:sz="4" w:space="0" w:color="000000"/>
              <w:tl2br w:val="single" w:sz="4" w:space="0" w:color="000000"/>
            </w:tcBorders>
            <w:vAlign w:val="center"/>
          </w:tcPr>
          <w:p w:rsidR="00AE4D4C" w:rsidRDefault="00AE4D4C">
            <w:pPr>
              <w:suppressAutoHyphens/>
              <w:wordWrap w:val="0"/>
              <w:autoSpaceDE w:val="0"/>
              <w:autoSpaceDN w:val="0"/>
              <w:snapToGrid w:val="0"/>
              <w:spacing w:line="398" w:lineRule="atLeast"/>
              <w:jc w:val="right"/>
              <w:rPr>
                <w:rFonts w:hAnsi="Times New Roman"/>
              </w:rPr>
            </w:pPr>
            <w:r>
              <w:rPr>
                <w:rFonts w:hint="eastAsia"/>
              </w:rPr>
              <w:t xml:space="preserve">加入年度別 </w:t>
            </w:r>
          </w:p>
          <w:p w:rsidR="00AE4D4C" w:rsidRDefault="00AE4D4C">
            <w:pPr>
              <w:suppressAutoHyphens/>
              <w:autoSpaceDE w:val="0"/>
              <w:autoSpaceDN w:val="0"/>
              <w:snapToGrid w:val="0"/>
              <w:spacing w:line="398" w:lineRule="atLeast"/>
              <w:rPr>
                <w:rFonts w:hAnsi="Times New Roman"/>
                <w:color w:val="auto"/>
              </w:rPr>
            </w:pPr>
            <w:r>
              <w:rPr>
                <w:rFonts w:hint="eastAsia"/>
              </w:rPr>
              <w:t xml:space="preserve"> 拠出金明細</w:t>
            </w:r>
          </w:p>
        </w:tc>
        <w:tc>
          <w:tcPr>
            <w:tcW w:w="1108" w:type="dxa"/>
            <w:tcBorders>
              <w:top w:val="single" w:sz="12"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ind w:firstLineChars="200" w:firstLine="488"/>
              <w:jc w:val="right"/>
              <w:rPr>
                <w:rFonts w:hAnsi="Times New Roman"/>
                <w:color w:val="auto"/>
              </w:rPr>
            </w:pPr>
            <w:r>
              <w:rPr>
                <w:rFonts w:hint="eastAsia"/>
              </w:rPr>
              <w:t>年度</w:t>
            </w:r>
          </w:p>
        </w:tc>
        <w:tc>
          <w:tcPr>
            <w:tcW w:w="1108" w:type="dxa"/>
            <w:tcBorders>
              <w:top w:val="single" w:sz="12"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ind w:firstLineChars="200" w:firstLine="488"/>
              <w:jc w:val="right"/>
              <w:rPr>
                <w:rFonts w:hAnsi="Times New Roman"/>
                <w:color w:val="auto"/>
              </w:rPr>
            </w:pPr>
            <w:r>
              <w:rPr>
                <w:rFonts w:hint="eastAsia"/>
              </w:rPr>
              <w:t>年度</w:t>
            </w:r>
          </w:p>
        </w:tc>
        <w:tc>
          <w:tcPr>
            <w:tcW w:w="1109" w:type="dxa"/>
            <w:tcBorders>
              <w:top w:val="single" w:sz="12"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ind w:firstLineChars="200" w:firstLine="488"/>
              <w:jc w:val="right"/>
              <w:rPr>
                <w:rFonts w:hAnsi="Times New Roman"/>
                <w:color w:val="auto"/>
              </w:rPr>
            </w:pPr>
            <w:r>
              <w:rPr>
                <w:rFonts w:hint="eastAsia"/>
              </w:rPr>
              <w:t>年度</w:t>
            </w:r>
          </w:p>
        </w:tc>
        <w:tc>
          <w:tcPr>
            <w:tcW w:w="1108" w:type="dxa"/>
            <w:tcBorders>
              <w:top w:val="single" w:sz="12"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ind w:firstLineChars="200" w:firstLine="488"/>
              <w:jc w:val="right"/>
              <w:rPr>
                <w:rFonts w:hAnsi="Times New Roman"/>
                <w:color w:val="auto"/>
              </w:rPr>
            </w:pPr>
            <w:r>
              <w:rPr>
                <w:rFonts w:hint="eastAsia"/>
              </w:rPr>
              <w:t>年度</w:t>
            </w:r>
          </w:p>
        </w:tc>
        <w:tc>
          <w:tcPr>
            <w:tcW w:w="1108" w:type="dxa"/>
            <w:tcBorders>
              <w:top w:val="single" w:sz="12"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ind w:firstLineChars="200" w:firstLine="488"/>
              <w:jc w:val="right"/>
              <w:rPr>
                <w:rFonts w:hAnsi="Times New Roman"/>
                <w:color w:val="auto"/>
              </w:rPr>
            </w:pPr>
            <w:r>
              <w:rPr>
                <w:rFonts w:hint="eastAsia"/>
              </w:rPr>
              <w:t>年度</w:t>
            </w:r>
          </w:p>
        </w:tc>
        <w:tc>
          <w:tcPr>
            <w:tcW w:w="1108" w:type="dxa"/>
            <w:tcBorders>
              <w:top w:val="single" w:sz="12" w:space="0" w:color="000000"/>
              <w:left w:val="single" w:sz="4" w:space="0" w:color="000000"/>
              <w:bottom w:val="single" w:sz="12" w:space="0" w:color="000000"/>
              <w:right w:val="single" w:sz="12"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r>
              <w:rPr>
                <w:rFonts w:hint="eastAsia"/>
              </w:rPr>
              <w:t>計</w:t>
            </w:r>
          </w:p>
        </w:tc>
      </w:tr>
      <w:tr w:rsidR="009E50FA" w:rsidTr="009E50FA">
        <w:trPr>
          <w:trHeight w:val="220"/>
        </w:trPr>
        <w:tc>
          <w:tcPr>
            <w:tcW w:w="2770" w:type="dxa"/>
            <w:gridSpan w:val="2"/>
            <w:vMerge w:val="restart"/>
            <w:tcBorders>
              <w:top w:val="single" w:sz="12" w:space="0" w:color="000000"/>
              <w:left w:val="single" w:sz="12" w:space="0" w:color="000000"/>
              <w:right w:val="single" w:sz="4" w:space="0" w:color="000000"/>
            </w:tcBorders>
            <w:vAlign w:val="center"/>
          </w:tcPr>
          <w:p w:rsidR="009E50FA" w:rsidRDefault="009E50FA" w:rsidP="009E50FA">
            <w:pPr>
              <w:suppressAutoHyphens/>
              <w:autoSpaceDE w:val="0"/>
              <w:autoSpaceDN w:val="0"/>
              <w:spacing w:line="398" w:lineRule="atLeast"/>
              <w:jc w:val="center"/>
              <w:rPr>
                <w:rFonts w:hAnsi="Times New Roman"/>
                <w:color w:val="auto"/>
                <w:sz w:val="23"/>
              </w:rPr>
            </w:pPr>
            <w:r>
              <w:rPr>
                <w:rFonts w:hint="eastAsia"/>
                <w:sz w:val="23"/>
              </w:rPr>
              <w:t>本土地改良区等の拠出金</w:t>
            </w:r>
          </w:p>
        </w:tc>
        <w:tc>
          <w:tcPr>
            <w:tcW w:w="1108" w:type="dxa"/>
            <w:tcBorders>
              <w:top w:val="single" w:sz="12" w:space="0" w:color="000000"/>
              <w:left w:val="single" w:sz="4" w:space="0" w:color="000000"/>
              <w:bottom w:val="single" w:sz="2" w:space="0" w:color="FFFFFF"/>
              <w:right w:val="single" w:sz="4"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c>
          <w:tcPr>
            <w:tcW w:w="1108" w:type="dxa"/>
            <w:tcBorders>
              <w:top w:val="single" w:sz="12" w:space="0" w:color="000000"/>
              <w:left w:val="single" w:sz="4" w:space="0" w:color="000000"/>
              <w:bottom w:val="single" w:sz="2" w:space="0" w:color="FFFFFF"/>
              <w:right w:val="single" w:sz="4"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c>
          <w:tcPr>
            <w:tcW w:w="1109" w:type="dxa"/>
            <w:tcBorders>
              <w:top w:val="single" w:sz="12" w:space="0" w:color="000000"/>
              <w:left w:val="single" w:sz="4" w:space="0" w:color="000000"/>
              <w:bottom w:val="single" w:sz="2" w:space="0" w:color="FFFFFF"/>
              <w:right w:val="single" w:sz="4"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c>
          <w:tcPr>
            <w:tcW w:w="1108" w:type="dxa"/>
            <w:tcBorders>
              <w:top w:val="single" w:sz="12" w:space="0" w:color="000000"/>
              <w:left w:val="single" w:sz="4" w:space="0" w:color="000000"/>
              <w:bottom w:val="single" w:sz="2" w:space="0" w:color="FFFFFF"/>
              <w:right w:val="single" w:sz="4"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c>
          <w:tcPr>
            <w:tcW w:w="1108" w:type="dxa"/>
            <w:tcBorders>
              <w:top w:val="single" w:sz="12" w:space="0" w:color="000000"/>
              <w:left w:val="single" w:sz="4" w:space="0" w:color="000000"/>
              <w:bottom w:val="single" w:sz="2" w:space="0" w:color="FFFFFF"/>
              <w:right w:val="single" w:sz="4"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c>
          <w:tcPr>
            <w:tcW w:w="1108" w:type="dxa"/>
            <w:tcBorders>
              <w:top w:val="single" w:sz="12" w:space="0" w:color="000000"/>
              <w:left w:val="single" w:sz="4" w:space="0" w:color="000000"/>
              <w:bottom w:val="single" w:sz="2" w:space="0" w:color="FFFFFF"/>
              <w:right w:val="single" w:sz="12"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r>
      <w:tr w:rsidR="009E50FA" w:rsidTr="009E50FA">
        <w:trPr>
          <w:trHeight w:val="458"/>
        </w:trPr>
        <w:tc>
          <w:tcPr>
            <w:tcW w:w="2770" w:type="dxa"/>
            <w:gridSpan w:val="2"/>
            <w:vMerge/>
            <w:tcBorders>
              <w:left w:val="single" w:sz="12" w:space="0" w:color="000000"/>
              <w:bottom w:val="single" w:sz="4" w:space="0" w:color="auto"/>
              <w:right w:val="single" w:sz="4" w:space="0" w:color="000000"/>
            </w:tcBorders>
            <w:vAlign w:val="center"/>
          </w:tcPr>
          <w:p w:rsidR="009E50FA" w:rsidRDefault="009E50FA" w:rsidP="009E50FA">
            <w:pPr>
              <w:suppressAutoHyphens/>
              <w:autoSpaceDE w:val="0"/>
              <w:autoSpaceDN w:val="0"/>
              <w:spacing w:line="398" w:lineRule="atLeast"/>
              <w:jc w:val="center"/>
              <w:rPr>
                <w:sz w:val="23"/>
              </w:rPr>
            </w:pPr>
          </w:p>
        </w:tc>
        <w:tc>
          <w:tcPr>
            <w:tcW w:w="1108" w:type="dxa"/>
            <w:tcBorders>
              <w:top w:val="single" w:sz="2" w:space="0" w:color="FFFFFF"/>
              <w:left w:val="single" w:sz="4" w:space="0" w:color="000000"/>
              <w:bottom w:val="single" w:sz="4" w:space="0" w:color="auto"/>
              <w:right w:val="single" w:sz="4" w:space="0" w:color="000000"/>
            </w:tcBorders>
          </w:tcPr>
          <w:p w:rsidR="009E50FA" w:rsidRDefault="009E50FA" w:rsidP="009E50FA">
            <w:pPr>
              <w:suppressAutoHyphens/>
              <w:wordWrap w:val="0"/>
              <w:autoSpaceDE w:val="0"/>
              <w:autoSpaceDN w:val="0"/>
              <w:spacing w:line="398" w:lineRule="atLeast"/>
              <w:jc w:val="center"/>
            </w:pPr>
          </w:p>
        </w:tc>
        <w:tc>
          <w:tcPr>
            <w:tcW w:w="1108" w:type="dxa"/>
            <w:tcBorders>
              <w:top w:val="single" w:sz="2" w:space="0" w:color="FFFFFF"/>
              <w:left w:val="single" w:sz="4" w:space="0" w:color="000000"/>
              <w:bottom w:val="single" w:sz="4" w:space="0" w:color="auto"/>
              <w:right w:val="single" w:sz="4" w:space="0" w:color="000000"/>
            </w:tcBorders>
          </w:tcPr>
          <w:p w:rsidR="009E50FA" w:rsidRDefault="009E50FA" w:rsidP="009E50FA">
            <w:pPr>
              <w:suppressAutoHyphens/>
              <w:wordWrap w:val="0"/>
              <w:autoSpaceDE w:val="0"/>
              <w:autoSpaceDN w:val="0"/>
              <w:spacing w:line="398" w:lineRule="atLeast"/>
              <w:jc w:val="center"/>
            </w:pPr>
          </w:p>
        </w:tc>
        <w:tc>
          <w:tcPr>
            <w:tcW w:w="1109" w:type="dxa"/>
            <w:tcBorders>
              <w:top w:val="single" w:sz="2" w:space="0" w:color="FFFFFF"/>
              <w:left w:val="single" w:sz="4" w:space="0" w:color="000000"/>
              <w:bottom w:val="single" w:sz="4" w:space="0" w:color="auto"/>
              <w:right w:val="single" w:sz="4" w:space="0" w:color="000000"/>
            </w:tcBorders>
          </w:tcPr>
          <w:p w:rsidR="009E50FA" w:rsidRDefault="009E50FA" w:rsidP="009E50FA">
            <w:pPr>
              <w:suppressAutoHyphens/>
              <w:wordWrap w:val="0"/>
              <w:autoSpaceDE w:val="0"/>
              <w:autoSpaceDN w:val="0"/>
              <w:spacing w:line="398" w:lineRule="atLeast"/>
              <w:jc w:val="center"/>
            </w:pPr>
          </w:p>
        </w:tc>
        <w:tc>
          <w:tcPr>
            <w:tcW w:w="1108" w:type="dxa"/>
            <w:tcBorders>
              <w:top w:val="single" w:sz="2" w:space="0" w:color="FFFFFF"/>
              <w:left w:val="single" w:sz="4" w:space="0" w:color="000000"/>
              <w:bottom w:val="single" w:sz="4" w:space="0" w:color="auto"/>
              <w:right w:val="single" w:sz="4" w:space="0" w:color="000000"/>
            </w:tcBorders>
          </w:tcPr>
          <w:p w:rsidR="009E50FA" w:rsidRDefault="009E50FA" w:rsidP="009E50FA">
            <w:pPr>
              <w:suppressAutoHyphens/>
              <w:wordWrap w:val="0"/>
              <w:autoSpaceDE w:val="0"/>
              <w:autoSpaceDN w:val="0"/>
              <w:spacing w:line="398" w:lineRule="atLeast"/>
              <w:jc w:val="center"/>
            </w:pPr>
          </w:p>
        </w:tc>
        <w:tc>
          <w:tcPr>
            <w:tcW w:w="1108" w:type="dxa"/>
            <w:tcBorders>
              <w:top w:val="single" w:sz="2" w:space="0" w:color="FFFFFF"/>
              <w:left w:val="single" w:sz="4" w:space="0" w:color="000000"/>
              <w:bottom w:val="single" w:sz="4" w:space="0" w:color="auto"/>
              <w:right w:val="single" w:sz="4" w:space="0" w:color="000000"/>
            </w:tcBorders>
          </w:tcPr>
          <w:p w:rsidR="009E50FA" w:rsidRDefault="009E50FA" w:rsidP="009E50FA">
            <w:pPr>
              <w:suppressAutoHyphens/>
              <w:wordWrap w:val="0"/>
              <w:autoSpaceDE w:val="0"/>
              <w:autoSpaceDN w:val="0"/>
              <w:spacing w:line="398" w:lineRule="atLeast"/>
              <w:jc w:val="center"/>
            </w:pPr>
          </w:p>
        </w:tc>
        <w:tc>
          <w:tcPr>
            <w:tcW w:w="1108" w:type="dxa"/>
            <w:tcBorders>
              <w:top w:val="single" w:sz="2" w:space="0" w:color="FFFFFF"/>
              <w:left w:val="single" w:sz="4" w:space="0" w:color="000000"/>
              <w:bottom w:val="single" w:sz="4" w:space="0" w:color="auto"/>
              <w:right w:val="single" w:sz="12" w:space="0" w:color="000000"/>
            </w:tcBorders>
          </w:tcPr>
          <w:p w:rsidR="009E50FA" w:rsidRDefault="009E50FA" w:rsidP="009E50FA">
            <w:pPr>
              <w:suppressAutoHyphens/>
              <w:wordWrap w:val="0"/>
              <w:autoSpaceDE w:val="0"/>
              <w:autoSpaceDN w:val="0"/>
              <w:spacing w:line="398" w:lineRule="atLeast"/>
              <w:jc w:val="center"/>
            </w:pPr>
          </w:p>
        </w:tc>
      </w:tr>
      <w:tr w:rsidR="00AE4D4C" w:rsidTr="009E50FA">
        <w:trPr>
          <w:cantSplit/>
          <w:trHeight w:val="800"/>
        </w:trPr>
        <w:tc>
          <w:tcPr>
            <w:tcW w:w="1773" w:type="dxa"/>
            <w:vMerge w:val="restart"/>
            <w:tcBorders>
              <w:top w:val="single" w:sz="4" w:space="0" w:color="000000"/>
              <w:left w:val="single" w:sz="12"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r>
              <w:rPr>
                <w:rFonts w:hAnsi="Times New Roman" w:hint="eastAsia"/>
                <w:color w:val="auto"/>
              </w:rPr>
              <w:t>地方公共団体補　 助　 金</w:t>
            </w:r>
          </w:p>
        </w:tc>
        <w:tc>
          <w:tcPr>
            <w:tcW w:w="997"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r>
              <w:rPr>
                <w:rFonts w:hint="eastAsia"/>
              </w:rPr>
              <w:t>市町村</w:t>
            </w: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9"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12"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r>
      <w:tr w:rsidR="00AE4D4C" w:rsidTr="009E50FA">
        <w:trPr>
          <w:cantSplit/>
          <w:trHeight w:val="800"/>
        </w:trPr>
        <w:tc>
          <w:tcPr>
            <w:tcW w:w="1773" w:type="dxa"/>
            <w:vMerge/>
            <w:tcBorders>
              <w:top w:val="single" w:sz="4" w:space="0" w:color="auto"/>
              <w:left w:val="single" w:sz="12" w:space="0" w:color="000000"/>
              <w:bottom w:val="single" w:sz="4" w:space="0" w:color="auto"/>
              <w:right w:val="single" w:sz="4" w:space="0" w:color="000000"/>
            </w:tcBorders>
            <w:vAlign w:val="center"/>
          </w:tcPr>
          <w:p w:rsidR="00AE4D4C" w:rsidRDefault="00AE4D4C">
            <w:pPr>
              <w:overflowPunct/>
              <w:autoSpaceDE w:val="0"/>
              <w:autoSpaceDN w:val="0"/>
              <w:jc w:val="center"/>
              <w:textAlignment w:val="auto"/>
              <w:rPr>
                <w:rFonts w:hAnsi="Times New Roman"/>
                <w:color w:val="auto"/>
              </w:rPr>
            </w:pPr>
          </w:p>
        </w:tc>
        <w:tc>
          <w:tcPr>
            <w:tcW w:w="997"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9"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12"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r>
      <w:tr w:rsidR="00AE4D4C" w:rsidTr="009E50FA">
        <w:trPr>
          <w:trHeight w:val="767"/>
        </w:trPr>
        <w:tc>
          <w:tcPr>
            <w:tcW w:w="2770" w:type="dxa"/>
            <w:gridSpan w:val="2"/>
            <w:tcBorders>
              <w:top w:val="double" w:sz="4" w:space="0" w:color="000000"/>
              <w:left w:val="single" w:sz="12"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r>
              <w:rPr>
                <w:rFonts w:hint="eastAsia"/>
              </w:rPr>
              <w:t>計</w:t>
            </w:r>
          </w:p>
        </w:tc>
        <w:tc>
          <w:tcPr>
            <w:tcW w:w="1108" w:type="dxa"/>
            <w:tcBorders>
              <w:top w:val="double" w:sz="4"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double" w:sz="4"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9" w:type="dxa"/>
            <w:tcBorders>
              <w:top w:val="double" w:sz="4"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double" w:sz="4"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double" w:sz="4"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double" w:sz="4" w:space="0" w:color="000000"/>
              <w:left w:val="single" w:sz="4" w:space="0" w:color="000000"/>
              <w:bottom w:val="single" w:sz="12" w:space="0" w:color="000000"/>
              <w:right w:val="single" w:sz="12"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r>
    </w:tbl>
    <w:p w:rsidR="00AE4D4C" w:rsidRDefault="00AE4D4C">
      <w:pPr>
        <w:rPr>
          <w:rFonts w:hAnsi="Times New Roman"/>
        </w:rPr>
      </w:pPr>
    </w:p>
    <w:p w:rsidR="00AE4D4C" w:rsidRDefault="00AE4D4C" w:rsidP="00AC0186"/>
    <w:sectPr w:rsidR="00AE4D4C" w:rsidSect="00426A70">
      <w:headerReference w:type="default" r:id="rId7"/>
      <w:footerReference w:type="default" r:id="rId8"/>
      <w:footnotePr>
        <w:numRestart w:val="eachPage"/>
      </w:footnotePr>
      <w:pgSz w:w="11906" w:h="16838" w:code="9"/>
      <w:pgMar w:top="1304" w:right="1304" w:bottom="1134" w:left="1304" w:header="720" w:footer="720" w:gutter="0"/>
      <w:cols w:space="720"/>
      <w:noEndnote/>
      <w:docGrid w:type="linesAndChars" w:linePitch="32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CEF" w:rsidRDefault="008E3CEF">
      <w:r>
        <w:separator/>
      </w:r>
    </w:p>
  </w:endnote>
  <w:endnote w:type="continuationSeparator" w:id="0">
    <w:p w:rsidR="008E3CEF" w:rsidRDefault="008E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DD" w:rsidRDefault="005863DD">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CEF" w:rsidRDefault="008E3CEF">
      <w:r>
        <w:rPr>
          <w:rFonts w:hAnsi="Times New Roman"/>
          <w:color w:val="auto"/>
          <w:sz w:val="2"/>
          <w:szCs w:val="2"/>
        </w:rPr>
        <w:continuationSeparator/>
      </w:r>
    </w:p>
  </w:footnote>
  <w:footnote w:type="continuationSeparator" w:id="0">
    <w:p w:rsidR="008E3CEF" w:rsidRDefault="008E3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DD" w:rsidRDefault="005863DD">
    <w:pPr>
      <w:overflowPunct/>
      <w:autoSpaceDE w:val="0"/>
      <w:autoSpaceDN w:val="0"/>
      <w:jc w:val="left"/>
      <w:textAlignment w:val="auto"/>
      <w:rPr>
        <w:rFonts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64B"/>
    <w:multiLevelType w:val="hybridMultilevel"/>
    <w:tmpl w:val="8640E48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A020DE1"/>
    <w:multiLevelType w:val="hybridMultilevel"/>
    <w:tmpl w:val="4D865EF4"/>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81D32"/>
    <w:multiLevelType w:val="multilevel"/>
    <w:tmpl w:val="C190447A"/>
    <w:lvl w:ilvl="0">
      <w:start w:val="1"/>
      <w:numFmt w:val="decimalFullWidth"/>
      <w:lvlText w:val="%1．"/>
      <w:lvlJc w:val="left"/>
      <w:pPr>
        <w:tabs>
          <w:tab w:val="num" w:pos="987"/>
        </w:tabs>
        <w:ind w:left="987" w:hanging="783"/>
      </w:pPr>
      <w:rPr>
        <w:rFonts w:hint="eastAsia"/>
      </w:rPr>
    </w:lvl>
    <w:lvl w:ilvl="1">
      <w:start w:val="1"/>
      <w:numFmt w:val="decimal"/>
      <w:lvlText w:val="(%2)"/>
      <w:lvlJc w:val="left"/>
      <w:pPr>
        <w:tabs>
          <w:tab w:val="num" w:pos="1247"/>
        </w:tabs>
        <w:ind w:left="1247" w:hanging="623"/>
      </w:pPr>
      <w:rPr>
        <w:rFonts w:ascii="ＭＳ 明朝" w:eastAsia="ＭＳ 明朝" w:hAnsi="ＭＳ 明朝" w:hint="eastAsia"/>
      </w:rPr>
    </w:lvl>
    <w:lvl w:ilvl="2">
      <w:start w:val="1"/>
      <w:numFmt w:val="decimalFullWidth"/>
      <w:lvlText w:val="%3．"/>
      <w:lvlJc w:val="left"/>
      <w:pPr>
        <w:tabs>
          <w:tab w:val="num" w:pos="1827"/>
        </w:tabs>
        <w:ind w:left="1827" w:hanging="783"/>
      </w:pPr>
      <w:rPr>
        <w:rFonts w:hint="eastAsia"/>
      </w:rPr>
    </w:lvl>
    <w:lvl w:ilvl="3">
      <w:start w:val="1"/>
      <w:numFmt w:val="decimal"/>
      <w:lvlText w:val="%4."/>
      <w:lvlJc w:val="left"/>
      <w:pPr>
        <w:tabs>
          <w:tab w:val="num" w:pos="1884"/>
        </w:tabs>
        <w:ind w:left="1884" w:hanging="420"/>
      </w:pPr>
    </w:lvl>
    <w:lvl w:ilvl="4">
      <w:start w:val="1"/>
      <w:numFmt w:val="aiueoFullWidth"/>
      <w:lvlText w:val="(%5)"/>
      <w:lvlJc w:val="left"/>
      <w:pPr>
        <w:tabs>
          <w:tab w:val="num" w:pos="2304"/>
        </w:tabs>
        <w:ind w:left="2304" w:hanging="420"/>
      </w:pPr>
    </w:lvl>
    <w:lvl w:ilvl="5">
      <w:start w:val="1"/>
      <w:numFmt w:val="decimalEnclosedCircle"/>
      <w:lvlText w:val="%6"/>
      <w:lvlJc w:val="left"/>
      <w:pPr>
        <w:tabs>
          <w:tab w:val="num" w:pos="2724"/>
        </w:tabs>
        <w:ind w:left="2724" w:hanging="420"/>
      </w:pPr>
    </w:lvl>
    <w:lvl w:ilvl="6">
      <w:start w:val="1"/>
      <w:numFmt w:val="decimal"/>
      <w:lvlText w:val="%7."/>
      <w:lvlJc w:val="left"/>
      <w:pPr>
        <w:tabs>
          <w:tab w:val="num" w:pos="3144"/>
        </w:tabs>
        <w:ind w:left="3144" w:hanging="420"/>
      </w:pPr>
    </w:lvl>
    <w:lvl w:ilvl="7">
      <w:start w:val="1"/>
      <w:numFmt w:val="aiueoFullWidth"/>
      <w:lvlText w:val="(%8)"/>
      <w:lvlJc w:val="left"/>
      <w:pPr>
        <w:tabs>
          <w:tab w:val="num" w:pos="3564"/>
        </w:tabs>
        <w:ind w:left="3564" w:hanging="420"/>
      </w:pPr>
    </w:lvl>
    <w:lvl w:ilvl="8">
      <w:start w:val="1"/>
      <w:numFmt w:val="decimalEnclosedCircle"/>
      <w:lvlText w:val="%9"/>
      <w:lvlJc w:val="left"/>
      <w:pPr>
        <w:tabs>
          <w:tab w:val="num" w:pos="3984"/>
        </w:tabs>
        <w:ind w:left="3984" w:hanging="420"/>
      </w:pPr>
    </w:lvl>
  </w:abstractNum>
  <w:abstractNum w:abstractNumId="3" w15:restartNumberingAfterBreak="0">
    <w:nsid w:val="0D8268ED"/>
    <w:multiLevelType w:val="hybridMultilevel"/>
    <w:tmpl w:val="34782D0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FA5645A"/>
    <w:multiLevelType w:val="hybridMultilevel"/>
    <w:tmpl w:val="54B62BF2"/>
    <w:lvl w:ilvl="0" w:tplc="17162498">
      <w:start w:val="1"/>
      <w:numFmt w:val="decimalEnclosedCircle"/>
      <w:lvlText w:val="%1"/>
      <w:lvlJc w:val="left"/>
      <w:pPr>
        <w:tabs>
          <w:tab w:val="num" w:pos="1058"/>
        </w:tabs>
        <w:ind w:left="10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2A5E38"/>
    <w:multiLevelType w:val="hybridMultilevel"/>
    <w:tmpl w:val="C4A6C73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152246"/>
    <w:multiLevelType w:val="hybridMultilevel"/>
    <w:tmpl w:val="33BC44E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7" w15:restartNumberingAfterBreak="0">
    <w:nsid w:val="198832B6"/>
    <w:multiLevelType w:val="hybridMultilevel"/>
    <w:tmpl w:val="C190447A"/>
    <w:lvl w:ilvl="0" w:tplc="D10A247A">
      <w:start w:val="1"/>
      <w:numFmt w:val="decimalFullWidth"/>
      <w:lvlText w:val="%1．"/>
      <w:lvlJc w:val="left"/>
      <w:pPr>
        <w:tabs>
          <w:tab w:val="num" w:pos="987"/>
        </w:tabs>
        <w:ind w:left="987" w:hanging="783"/>
      </w:pPr>
      <w:rPr>
        <w:rFonts w:hint="eastAsia"/>
      </w:rPr>
    </w:lvl>
    <w:lvl w:ilvl="1" w:tplc="604EEEAA">
      <w:start w:val="1"/>
      <w:numFmt w:val="decimal"/>
      <w:lvlText w:val="(%2)"/>
      <w:lvlJc w:val="left"/>
      <w:pPr>
        <w:tabs>
          <w:tab w:val="num" w:pos="1247"/>
        </w:tabs>
        <w:ind w:left="1247" w:hanging="623"/>
      </w:pPr>
      <w:rPr>
        <w:rFonts w:ascii="ＭＳ 明朝" w:eastAsia="ＭＳ 明朝" w:hAnsi="ＭＳ 明朝" w:hint="eastAsia"/>
      </w:rPr>
    </w:lvl>
    <w:lvl w:ilvl="2" w:tplc="D10A247A">
      <w:start w:val="1"/>
      <w:numFmt w:val="decimalFullWidth"/>
      <w:lvlText w:val="%3．"/>
      <w:lvlJc w:val="left"/>
      <w:pPr>
        <w:tabs>
          <w:tab w:val="num" w:pos="1827"/>
        </w:tabs>
        <w:ind w:left="1827" w:hanging="783"/>
      </w:pPr>
      <w:rPr>
        <w:rFonts w:hint="eastAsia"/>
      </w:r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8" w15:restartNumberingAfterBreak="0">
    <w:nsid w:val="232509DD"/>
    <w:multiLevelType w:val="hybridMultilevel"/>
    <w:tmpl w:val="1812DD4A"/>
    <w:lvl w:ilvl="0" w:tplc="04090011">
      <w:start w:val="1"/>
      <w:numFmt w:val="decimalEnclosedCircle"/>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235C4824"/>
    <w:multiLevelType w:val="hybridMultilevel"/>
    <w:tmpl w:val="BF2ED30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0" w15:restartNumberingAfterBreak="0">
    <w:nsid w:val="23732931"/>
    <w:multiLevelType w:val="hybridMultilevel"/>
    <w:tmpl w:val="D24E8F5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1" w15:restartNumberingAfterBreak="0">
    <w:nsid w:val="27325CDD"/>
    <w:multiLevelType w:val="hybridMultilevel"/>
    <w:tmpl w:val="B820560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2E1E6141"/>
    <w:multiLevelType w:val="hybridMultilevel"/>
    <w:tmpl w:val="85D475C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3" w15:restartNumberingAfterBreak="0">
    <w:nsid w:val="306C534B"/>
    <w:multiLevelType w:val="hybridMultilevel"/>
    <w:tmpl w:val="458427A2"/>
    <w:lvl w:ilvl="0" w:tplc="FB4AE64C">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14" w15:restartNumberingAfterBreak="0">
    <w:nsid w:val="37F44E6D"/>
    <w:multiLevelType w:val="hybridMultilevel"/>
    <w:tmpl w:val="C4E2B6E2"/>
    <w:lvl w:ilvl="0" w:tplc="676405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8177CD3"/>
    <w:multiLevelType w:val="hybridMultilevel"/>
    <w:tmpl w:val="FE745F5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3A2C7B70"/>
    <w:multiLevelType w:val="hybridMultilevel"/>
    <w:tmpl w:val="B40A6DA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7" w15:restartNumberingAfterBreak="0">
    <w:nsid w:val="3C7A61D8"/>
    <w:multiLevelType w:val="hybridMultilevel"/>
    <w:tmpl w:val="F0C0A3DC"/>
    <w:lvl w:ilvl="0" w:tplc="FB4AE64C">
      <w:start w:val="1"/>
      <w:numFmt w:val="decimal"/>
      <w:lvlText w:val="(%1)"/>
      <w:lvlJc w:val="left"/>
      <w:pPr>
        <w:tabs>
          <w:tab w:val="num" w:pos="664"/>
        </w:tabs>
        <w:ind w:left="664" w:hanging="420"/>
      </w:pPr>
      <w:rPr>
        <w:rFonts w:hint="eastAsia"/>
      </w:rPr>
    </w:lvl>
    <w:lvl w:ilvl="1" w:tplc="04090017" w:tentative="1">
      <w:start w:val="1"/>
      <w:numFmt w:val="aiueoFullWidth"/>
      <w:lvlText w:val="(%2)"/>
      <w:lvlJc w:val="left"/>
      <w:pPr>
        <w:tabs>
          <w:tab w:val="num" w:pos="866"/>
        </w:tabs>
        <w:ind w:left="866" w:hanging="420"/>
      </w:pPr>
    </w:lvl>
    <w:lvl w:ilvl="2" w:tplc="04090011" w:tentative="1">
      <w:start w:val="1"/>
      <w:numFmt w:val="decimalEnclosedCircle"/>
      <w:lvlText w:val="%3"/>
      <w:lvlJc w:val="left"/>
      <w:pPr>
        <w:tabs>
          <w:tab w:val="num" w:pos="1286"/>
        </w:tabs>
        <w:ind w:left="1286" w:hanging="420"/>
      </w:pPr>
    </w:lvl>
    <w:lvl w:ilvl="3" w:tplc="0409000F" w:tentative="1">
      <w:start w:val="1"/>
      <w:numFmt w:val="decimal"/>
      <w:lvlText w:val="%4."/>
      <w:lvlJc w:val="left"/>
      <w:pPr>
        <w:tabs>
          <w:tab w:val="num" w:pos="1706"/>
        </w:tabs>
        <w:ind w:left="1706" w:hanging="420"/>
      </w:pPr>
    </w:lvl>
    <w:lvl w:ilvl="4" w:tplc="04090017" w:tentative="1">
      <w:start w:val="1"/>
      <w:numFmt w:val="aiueoFullWidth"/>
      <w:lvlText w:val="(%5)"/>
      <w:lvlJc w:val="left"/>
      <w:pPr>
        <w:tabs>
          <w:tab w:val="num" w:pos="2126"/>
        </w:tabs>
        <w:ind w:left="2126" w:hanging="420"/>
      </w:pPr>
    </w:lvl>
    <w:lvl w:ilvl="5" w:tplc="04090011" w:tentative="1">
      <w:start w:val="1"/>
      <w:numFmt w:val="decimalEnclosedCircle"/>
      <w:lvlText w:val="%6"/>
      <w:lvlJc w:val="left"/>
      <w:pPr>
        <w:tabs>
          <w:tab w:val="num" w:pos="2546"/>
        </w:tabs>
        <w:ind w:left="2546" w:hanging="420"/>
      </w:pPr>
    </w:lvl>
    <w:lvl w:ilvl="6" w:tplc="0409000F" w:tentative="1">
      <w:start w:val="1"/>
      <w:numFmt w:val="decimal"/>
      <w:lvlText w:val="%7."/>
      <w:lvlJc w:val="left"/>
      <w:pPr>
        <w:tabs>
          <w:tab w:val="num" w:pos="2966"/>
        </w:tabs>
        <w:ind w:left="2966" w:hanging="420"/>
      </w:pPr>
    </w:lvl>
    <w:lvl w:ilvl="7" w:tplc="04090017" w:tentative="1">
      <w:start w:val="1"/>
      <w:numFmt w:val="aiueoFullWidth"/>
      <w:lvlText w:val="(%8)"/>
      <w:lvlJc w:val="left"/>
      <w:pPr>
        <w:tabs>
          <w:tab w:val="num" w:pos="3386"/>
        </w:tabs>
        <w:ind w:left="3386" w:hanging="420"/>
      </w:pPr>
    </w:lvl>
    <w:lvl w:ilvl="8" w:tplc="04090011" w:tentative="1">
      <w:start w:val="1"/>
      <w:numFmt w:val="decimalEnclosedCircle"/>
      <w:lvlText w:val="%9"/>
      <w:lvlJc w:val="left"/>
      <w:pPr>
        <w:tabs>
          <w:tab w:val="num" w:pos="3806"/>
        </w:tabs>
        <w:ind w:left="3806" w:hanging="420"/>
      </w:pPr>
    </w:lvl>
  </w:abstractNum>
  <w:abstractNum w:abstractNumId="18" w15:restartNumberingAfterBreak="0">
    <w:nsid w:val="429E7935"/>
    <w:multiLevelType w:val="hybridMultilevel"/>
    <w:tmpl w:val="8CCE21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2B0F45"/>
    <w:multiLevelType w:val="hybridMultilevel"/>
    <w:tmpl w:val="0AE40D30"/>
    <w:lvl w:ilvl="0" w:tplc="9E1C25FE">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5E1BD4"/>
    <w:multiLevelType w:val="hybridMultilevel"/>
    <w:tmpl w:val="22D0059A"/>
    <w:lvl w:ilvl="0" w:tplc="FB4AE64C">
      <w:start w:val="1"/>
      <w:numFmt w:val="decimal"/>
      <w:lvlText w:val="(%1)"/>
      <w:lvlJc w:val="left"/>
      <w:pPr>
        <w:tabs>
          <w:tab w:val="num" w:pos="856"/>
        </w:tabs>
        <w:ind w:left="856" w:hanging="420"/>
      </w:pPr>
      <w:rPr>
        <w:rFonts w:hint="eastAsia"/>
      </w:rPr>
    </w:lvl>
    <w:lvl w:ilvl="1" w:tplc="04090011">
      <w:start w:val="1"/>
      <w:numFmt w:val="decimalEnclosedCircle"/>
      <w:lvlText w:val="%2"/>
      <w:lvlJc w:val="left"/>
      <w:pPr>
        <w:tabs>
          <w:tab w:val="num" w:pos="1058"/>
        </w:tabs>
        <w:ind w:left="1058" w:hanging="420"/>
      </w:pPr>
    </w:lvl>
    <w:lvl w:ilvl="2" w:tplc="63A419AE">
      <w:start w:val="1"/>
      <w:numFmt w:val="decimal"/>
      <w:lvlText w:val="（%3）"/>
      <w:lvlJc w:val="left"/>
      <w:pPr>
        <w:tabs>
          <w:tab w:val="num" w:pos="1778"/>
        </w:tabs>
        <w:ind w:left="1778" w:hanging="720"/>
      </w:pPr>
      <w:rPr>
        <w:rFonts w:hint="default"/>
      </w:r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1" w15:restartNumberingAfterBreak="0">
    <w:nsid w:val="4C2B6282"/>
    <w:multiLevelType w:val="hybridMultilevel"/>
    <w:tmpl w:val="E68A0302"/>
    <w:lvl w:ilvl="0" w:tplc="FB4AE64C">
      <w:start w:val="1"/>
      <w:numFmt w:val="decimal"/>
      <w:lvlText w:val="(%1)"/>
      <w:lvlJc w:val="left"/>
      <w:pPr>
        <w:tabs>
          <w:tab w:val="num" w:pos="622"/>
        </w:tabs>
        <w:ind w:left="622" w:hanging="420"/>
      </w:pPr>
      <w:rPr>
        <w:rFonts w:hint="eastAsia"/>
      </w:rPr>
    </w:lvl>
    <w:lvl w:ilvl="1" w:tplc="17162498">
      <w:start w:val="1"/>
      <w:numFmt w:val="decimalEnclosedCircle"/>
      <w:lvlText w:val="%2"/>
      <w:lvlJc w:val="left"/>
      <w:pPr>
        <w:tabs>
          <w:tab w:val="num" w:pos="824"/>
        </w:tabs>
        <w:ind w:left="824" w:hanging="420"/>
      </w:pPr>
      <w:rPr>
        <w:rFonts w:hint="eastAsia"/>
      </w:rPr>
    </w:lvl>
    <w:lvl w:ilvl="2" w:tplc="04090011">
      <w:start w:val="1"/>
      <w:numFmt w:val="decimalEnclosedCircle"/>
      <w:lvlText w:val="%3"/>
      <w:lvlJc w:val="left"/>
      <w:pPr>
        <w:tabs>
          <w:tab w:val="num" w:pos="1244"/>
        </w:tabs>
        <w:ind w:left="1244" w:hanging="420"/>
      </w:pPr>
    </w:lvl>
    <w:lvl w:ilvl="3" w:tplc="0409000F">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abstractNum w:abstractNumId="22" w15:restartNumberingAfterBreak="0">
    <w:nsid w:val="4E4F77F1"/>
    <w:multiLevelType w:val="hybridMultilevel"/>
    <w:tmpl w:val="C7F24A0E"/>
    <w:lvl w:ilvl="0" w:tplc="17162498">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202"/>
        </w:tabs>
        <w:ind w:left="202" w:hanging="420"/>
      </w:pPr>
    </w:lvl>
    <w:lvl w:ilvl="2" w:tplc="591E4C62">
      <w:start w:val="2"/>
      <w:numFmt w:val="bullet"/>
      <w:lvlText w:val="・"/>
      <w:lvlJc w:val="left"/>
      <w:pPr>
        <w:tabs>
          <w:tab w:val="num" w:pos="562"/>
        </w:tabs>
        <w:ind w:left="562" w:hanging="360"/>
      </w:pPr>
      <w:rPr>
        <w:rFonts w:ascii="Times New Roman" w:eastAsia="ＭＳ 明朝" w:hAnsi="Times New Roman" w:cs="Times New Roman" w:hint="default"/>
      </w:rPr>
    </w:lvl>
    <w:lvl w:ilvl="3" w:tplc="0409000F" w:tentative="1">
      <w:start w:val="1"/>
      <w:numFmt w:val="decimal"/>
      <w:lvlText w:val="%4."/>
      <w:lvlJc w:val="left"/>
      <w:pPr>
        <w:tabs>
          <w:tab w:val="num" w:pos="1042"/>
        </w:tabs>
        <w:ind w:left="1042" w:hanging="420"/>
      </w:pPr>
    </w:lvl>
    <w:lvl w:ilvl="4" w:tplc="04090017" w:tentative="1">
      <w:start w:val="1"/>
      <w:numFmt w:val="aiueoFullWidth"/>
      <w:lvlText w:val="(%5)"/>
      <w:lvlJc w:val="left"/>
      <w:pPr>
        <w:tabs>
          <w:tab w:val="num" w:pos="1462"/>
        </w:tabs>
        <w:ind w:left="1462" w:hanging="420"/>
      </w:pPr>
    </w:lvl>
    <w:lvl w:ilvl="5" w:tplc="04090011" w:tentative="1">
      <w:start w:val="1"/>
      <w:numFmt w:val="decimalEnclosedCircle"/>
      <w:lvlText w:val="%6"/>
      <w:lvlJc w:val="left"/>
      <w:pPr>
        <w:tabs>
          <w:tab w:val="num" w:pos="1882"/>
        </w:tabs>
        <w:ind w:left="1882" w:hanging="420"/>
      </w:pPr>
    </w:lvl>
    <w:lvl w:ilvl="6" w:tplc="0409000F" w:tentative="1">
      <w:start w:val="1"/>
      <w:numFmt w:val="decimal"/>
      <w:lvlText w:val="%7."/>
      <w:lvlJc w:val="left"/>
      <w:pPr>
        <w:tabs>
          <w:tab w:val="num" w:pos="2302"/>
        </w:tabs>
        <w:ind w:left="2302" w:hanging="420"/>
      </w:pPr>
    </w:lvl>
    <w:lvl w:ilvl="7" w:tplc="04090017" w:tentative="1">
      <w:start w:val="1"/>
      <w:numFmt w:val="aiueoFullWidth"/>
      <w:lvlText w:val="(%8)"/>
      <w:lvlJc w:val="left"/>
      <w:pPr>
        <w:tabs>
          <w:tab w:val="num" w:pos="2722"/>
        </w:tabs>
        <w:ind w:left="2722" w:hanging="420"/>
      </w:pPr>
    </w:lvl>
    <w:lvl w:ilvl="8" w:tplc="04090011" w:tentative="1">
      <w:start w:val="1"/>
      <w:numFmt w:val="decimalEnclosedCircle"/>
      <w:lvlText w:val="%9"/>
      <w:lvlJc w:val="left"/>
      <w:pPr>
        <w:tabs>
          <w:tab w:val="num" w:pos="3142"/>
        </w:tabs>
        <w:ind w:left="3142" w:hanging="420"/>
      </w:pPr>
    </w:lvl>
  </w:abstractNum>
  <w:abstractNum w:abstractNumId="23" w15:restartNumberingAfterBreak="0">
    <w:nsid w:val="5D152AB9"/>
    <w:multiLevelType w:val="hybridMultilevel"/>
    <w:tmpl w:val="68863E6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4" w15:restartNumberingAfterBreak="0">
    <w:nsid w:val="62800621"/>
    <w:multiLevelType w:val="hybridMultilevel"/>
    <w:tmpl w:val="AB64AD50"/>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A67360"/>
    <w:multiLevelType w:val="hybridMultilevel"/>
    <w:tmpl w:val="E064D69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6B667492"/>
    <w:multiLevelType w:val="hybridMultilevel"/>
    <w:tmpl w:val="84A06B48"/>
    <w:lvl w:ilvl="0" w:tplc="C428E4B4">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930849"/>
    <w:multiLevelType w:val="hybridMultilevel"/>
    <w:tmpl w:val="F1C47D9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8" w15:restartNumberingAfterBreak="0">
    <w:nsid w:val="6E7A058C"/>
    <w:multiLevelType w:val="hybridMultilevel"/>
    <w:tmpl w:val="3758B718"/>
    <w:lvl w:ilvl="0" w:tplc="EC3A1A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35715"/>
    <w:multiLevelType w:val="hybridMultilevel"/>
    <w:tmpl w:val="25D4778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50170C"/>
    <w:multiLevelType w:val="hybridMultilevel"/>
    <w:tmpl w:val="9E801A2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1" w15:restartNumberingAfterBreak="0">
    <w:nsid w:val="7CF51194"/>
    <w:multiLevelType w:val="hybridMultilevel"/>
    <w:tmpl w:val="F67EE83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14"/>
  </w:num>
  <w:num w:numId="2">
    <w:abstractNumId w:val="7"/>
  </w:num>
  <w:num w:numId="3">
    <w:abstractNumId w:val="17"/>
  </w:num>
  <w:num w:numId="4">
    <w:abstractNumId w:val="26"/>
  </w:num>
  <w:num w:numId="5">
    <w:abstractNumId w:val="20"/>
  </w:num>
  <w:num w:numId="6">
    <w:abstractNumId w:val="19"/>
  </w:num>
  <w:num w:numId="7">
    <w:abstractNumId w:val="8"/>
  </w:num>
  <w:num w:numId="8">
    <w:abstractNumId w:val="4"/>
  </w:num>
  <w:num w:numId="9">
    <w:abstractNumId w:val="23"/>
  </w:num>
  <w:num w:numId="10">
    <w:abstractNumId w:val="16"/>
  </w:num>
  <w:num w:numId="11">
    <w:abstractNumId w:val="15"/>
  </w:num>
  <w:num w:numId="12">
    <w:abstractNumId w:val="0"/>
  </w:num>
  <w:num w:numId="13">
    <w:abstractNumId w:val="31"/>
  </w:num>
  <w:num w:numId="14">
    <w:abstractNumId w:val="11"/>
  </w:num>
  <w:num w:numId="15">
    <w:abstractNumId w:val="10"/>
  </w:num>
  <w:num w:numId="16">
    <w:abstractNumId w:val="27"/>
  </w:num>
  <w:num w:numId="17">
    <w:abstractNumId w:val="12"/>
  </w:num>
  <w:num w:numId="18">
    <w:abstractNumId w:val="25"/>
  </w:num>
  <w:num w:numId="19">
    <w:abstractNumId w:val="5"/>
  </w:num>
  <w:num w:numId="20">
    <w:abstractNumId w:val="9"/>
  </w:num>
  <w:num w:numId="21">
    <w:abstractNumId w:val="1"/>
  </w:num>
  <w:num w:numId="22">
    <w:abstractNumId w:val="6"/>
  </w:num>
  <w:num w:numId="23">
    <w:abstractNumId w:val="30"/>
  </w:num>
  <w:num w:numId="24">
    <w:abstractNumId w:val="21"/>
  </w:num>
  <w:num w:numId="25">
    <w:abstractNumId w:val="22"/>
  </w:num>
  <w:num w:numId="26">
    <w:abstractNumId w:val="24"/>
  </w:num>
  <w:num w:numId="27">
    <w:abstractNumId w:val="13"/>
  </w:num>
  <w:num w:numId="28">
    <w:abstractNumId w:val="29"/>
  </w:num>
  <w:num w:numId="29">
    <w:abstractNumId w:val="3"/>
  </w:num>
  <w:num w:numId="30">
    <w:abstractNumId w:val="18"/>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4"/>
  <w:hyphenationZone w:val="0"/>
  <w:doNotHyphenateCaps/>
  <w:drawingGridHorizontalSpacing w:val="117"/>
  <w:drawingGridVerticalSpacing w:val="232"/>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D5"/>
    <w:rsid w:val="00026779"/>
    <w:rsid w:val="00051B9C"/>
    <w:rsid w:val="0007323C"/>
    <w:rsid w:val="00085067"/>
    <w:rsid w:val="000A5DC3"/>
    <w:rsid w:val="000B17A3"/>
    <w:rsid w:val="000C04D7"/>
    <w:rsid w:val="000C3FFA"/>
    <w:rsid w:val="000E4C1C"/>
    <w:rsid w:val="000F4ED4"/>
    <w:rsid w:val="000F7DF2"/>
    <w:rsid w:val="001100B6"/>
    <w:rsid w:val="001175D1"/>
    <w:rsid w:val="00125D10"/>
    <w:rsid w:val="00130FB4"/>
    <w:rsid w:val="001326DE"/>
    <w:rsid w:val="00140639"/>
    <w:rsid w:val="00144206"/>
    <w:rsid w:val="0014535B"/>
    <w:rsid w:val="0015036E"/>
    <w:rsid w:val="0015683E"/>
    <w:rsid w:val="00174AF9"/>
    <w:rsid w:val="001A12FB"/>
    <w:rsid w:val="001B1512"/>
    <w:rsid w:val="001C1F2F"/>
    <w:rsid w:val="001C3BD9"/>
    <w:rsid w:val="001D7650"/>
    <w:rsid w:val="001F001C"/>
    <w:rsid w:val="001F1BAB"/>
    <w:rsid w:val="00210929"/>
    <w:rsid w:val="00227AD1"/>
    <w:rsid w:val="002933BF"/>
    <w:rsid w:val="00294854"/>
    <w:rsid w:val="002B4669"/>
    <w:rsid w:val="002C25E7"/>
    <w:rsid w:val="002C7A71"/>
    <w:rsid w:val="002D4281"/>
    <w:rsid w:val="002F1F27"/>
    <w:rsid w:val="002F7F99"/>
    <w:rsid w:val="003126A2"/>
    <w:rsid w:val="003725DA"/>
    <w:rsid w:val="00387E98"/>
    <w:rsid w:val="00396861"/>
    <w:rsid w:val="00397ABD"/>
    <w:rsid w:val="003A65AE"/>
    <w:rsid w:val="003B4D66"/>
    <w:rsid w:val="003C7715"/>
    <w:rsid w:val="003E14B2"/>
    <w:rsid w:val="003E60EA"/>
    <w:rsid w:val="00406201"/>
    <w:rsid w:val="00413FE2"/>
    <w:rsid w:val="00416A4A"/>
    <w:rsid w:val="00425B27"/>
    <w:rsid w:val="00426A70"/>
    <w:rsid w:val="004537DF"/>
    <w:rsid w:val="00454282"/>
    <w:rsid w:val="00461528"/>
    <w:rsid w:val="004645F4"/>
    <w:rsid w:val="00466F3E"/>
    <w:rsid w:val="00473ECF"/>
    <w:rsid w:val="004C7940"/>
    <w:rsid w:val="004E3A76"/>
    <w:rsid w:val="004E50EF"/>
    <w:rsid w:val="004F674A"/>
    <w:rsid w:val="00504288"/>
    <w:rsid w:val="005076F0"/>
    <w:rsid w:val="00512C6B"/>
    <w:rsid w:val="005355CF"/>
    <w:rsid w:val="0054117E"/>
    <w:rsid w:val="0055167E"/>
    <w:rsid w:val="00551E05"/>
    <w:rsid w:val="00552047"/>
    <w:rsid w:val="005863DD"/>
    <w:rsid w:val="00586BFD"/>
    <w:rsid w:val="005A3756"/>
    <w:rsid w:val="005A797C"/>
    <w:rsid w:val="005B03F3"/>
    <w:rsid w:val="005D49CA"/>
    <w:rsid w:val="0060379A"/>
    <w:rsid w:val="00623C76"/>
    <w:rsid w:val="00626CE6"/>
    <w:rsid w:val="00640BE9"/>
    <w:rsid w:val="006465AB"/>
    <w:rsid w:val="00656174"/>
    <w:rsid w:val="00663D55"/>
    <w:rsid w:val="0067737B"/>
    <w:rsid w:val="006822AC"/>
    <w:rsid w:val="0069230B"/>
    <w:rsid w:val="00692E73"/>
    <w:rsid w:val="006941F6"/>
    <w:rsid w:val="00694485"/>
    <w:rsid w:val="006B2FBC"/>
    <w:rsid w:val="006D3BC5"/>
    <w:rsid w:val="006E7490"/>
    <w:rsid w:val="006F1849"/>
    <w:rsid w:val="006F44E4"/>
    <w:rsid w:val="0070254A"/>
    <w:rsid w:val="00724E75"/>
    <w:rsid w:val="0073308A"/>
    <w:rsid w:val="00735FCE"/>
    <w:rsid w:val="00746A40"/>
    <w:rsid w:val="00780417"/>
    <w:rsid w:val="007969F5"/>
    <w:rsid w:val="007A1926"/>
    <w:rsid w:val="007A1F55"/>
    <w:rsid w:val="007A7024"/>
    <w:rsid w:val="007C067A"/>
    <w:rsid w:val="007C79D8"/>
    <w:rsid w:val="007E4886"/>
    <w:rsid w:val="00801878"/>
    <w:rsid w:val="00831890"/>
    <w:rsid w:val="0085214C"/>
    <w:rsid w:val="00855E93"/>
    <w:rsid w:val="0089694B"/>
    <w:rsid w:val="008A20FD"/>
    <w:rsid w:val="008D438B"/>
    <w:rsid w:val="008E3CEF"/>
    <w:rsid w:val="00911575"/>
    <w:rsid w:val="009210F3"/>
    <w:rsid w:val="00921F25"/>
    <w:rsid w:val="00955F49"/>
    <w:rsid w:val="00960769"/>
    <w:rsid w:val="00983A47"/>
    <w:rsid w:val="009B5EAC"/>
    <w:rsid w:val="009B5FBA"/>
    <w:rsid w:val="009E27AA"/>
    <w:rsid w:val="009E50FA"/>
    <w:rsid w:val="009E5FD7"/>
    <w:rsid w:val="009F1E05"/>
    <w:rsid w:val="00A0138D"/>
    <w:rsid w:val="00A035AB"/>
    <w:rsid w:val="00A051D1"/>
    <w:rsid w:val="00A12674"/>
    <w:rsid w:val="00A613CB"/>
    <w:rsid w:val="00A9132C"/>
    <w:rsid w:val="00AB633C"/>
    <w:rsid w:val="00AC0186"/>
    <w:rsid w:val="00AC1AEE"/>
    <w:rsid w:val="00AE4D4C"/>
    <w:rsid w:val="00B252C8"/>
    <w:rsid w:val="00B451A5"/>
    <w:rsid w:val="00B565D0"/>
    <w:rsid w:val="00B7133D"/>
    <w:rsid w:val="00BB3CF3"/>
    <w:rsid w:val="00BE0A67"/>
    <w:rsid w:val="00BE4FE6"/>
    <w:rsid w:val="00C211C0"/>
    <w:rsid w:val="00C21CC5"/>
    <w:rsid w:val="00C32F68"/>
    <w:rsid w:val="00C34491"/>
    <w:rsid w:val="00C50DAD"/>
    <w:rsid w:val="00C72A4C"/>
    <w:rsid w:val="00C72AD1"/>
    <w:rsid w:val="00CA331E"/>
    <w:rsid w:val="00CA3DBE"/>
    <w:rsid w:val="00CA7A85"/>
    <w:rsid w:val="00CB0456"/>
    <w:rsid w:val="00CD70E4"/>
    <w:rsid w:val="00D002B9"/>
    <w:rsid w:val="00D234B4"/>
    <w:rsid w:val="00D46E16"/>
    <w:rsid w:val="00D55D84"/>
    <w:rsid w:val="00D56061"/>
    <w:rsid w:val="00D6045A"/>
    <w:rsid w:val="00D673BB"/>
    <w:rsid w:val="00D84F32"/>
    <w:rsid w:val="00D94889"/>
    <w:rsid w:val="00D94C97"/>
    <w:rsid w:val="00D95270"/>
    <w:rsid w:val="00DA272A"/>
    <w:rsid w:val="00DA3D86"/>
    <w:rsid w:val="00DC290A"/>
    <w:rsid w:val="00DC7D6D"/>
    <w:rsid w:val="00DD6008"/>
    <w:rsid w:val="00DF3AF8"/>
    <w:rsid w:val="00E21361"/>
    <w:rsid w:val="00E42D01"/>
    <w:rsid w:val="00E555BA"/>
    <w:rsid w:val="00E77969"/>
    <w:rsid w:val="00EA06EB"/>
    <w:rsid w:val="00EA3EA2"/>
    <w:rsid w:val="00EC0885"/>
    <w:rsid w:val="00EC1E52"/>
    <w:rsid w:val="00ED2940"/>
    <w:rsid w:val="00EF1E0E"/>
    <w:rsid w:val="00F10DD5"/>
    <w:rsid w:val="00F111FC"/>
    <w:rsid w:val="00F153D8"/>
    <w:rsid w:val="00F17073"/>
    <w:rsid w:val="00F1749D"/>
    <w:rsid w:val="00F36945"/>
    <w:rsid w:val="00F479D6"/>
    <w:rsid w:val="00F47BC2"/>
    <w:rsid w:val="00F5265D"/>
    <w:rsid w:val="00F83473"/>
    <w:rsid w:val="00F83F62"/>
    <w:rsid w:val="00F86802"/>
    <w:rsid w:val="00FC24D5"/>
    <w:rsid w:val="00FC759F"/>
    <w:rsid w:val="00FF782B"/>
  </w:rsids>
  <m:mathPr>
    <m:mathFont m:val="Cambria Math"/>
    <m:brkBin m:val="before"/>
    <m:brkBinSub m:val="--"/>
    <m:smallFrac m:val="0"/>
    <m:dispDef/>
    <m:lMargin m:val="0"/>
    <m:rMargin m:val="0"/>
    <m:defJc m:val="centerGroup"/>
    <m:wrapIndent m:val="1440"/>
    <m:intLim m:val="subSup"/>
    <m:naryLim m:val="undOvr"/>
  </m:mathPr>
  <w:attachedSchema w:val="http://www.w3.org/TR/REC-html40"/>
  <w:attachedSchema w:val="urn:schemas-microsoft-com:office:excel"/>
  <w:attachedSchema w:val="urn:schemas-microsoft-com:office:spreadsheet"/>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1A18CA5-AEFD-4656-9DF0-B1DD80E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Times New Roman"/>
      <w:sz w:val="5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
    <w:name w:val="Body Text Indent 3"/>
    <w:basedOn w:val="a"/>
    <w:pPr>
      <w:overflowPunct/>
      <w:autoSpaceDE w:val="0"/>
      <w:autoSpaceDN w:val="0"/>
      <w:ind w:leftChars="288" w:left="802" w:hangingChars="94" w:hanging="197"/>
      <w:jc w:val="left"/>
      <w:textAlignment w:val="auto"/>
    </w:pPr>
    <w:rPr>
      <w:rFonts w:ascii="Century" w:hAnsi="Century"/>
      <w:color w:val="auto"/>
      <w:kern w:val="2"/>
      <w:sz w:val="21"/>
    </w:rPr>
  </w:style>
  <w:style w:type="paragraph" w:styleId="a7">
    <w:name w:val="Body Text Indent"/>
    <w:basedOn w:val="a"/>
    <w:pPr>
      <w:overflowPunct/>
      <w:autoSpaceDE w:val="0"/>
      <w:autoSpaceDN w:val="0"/>
      <w:ind w:left="302" w:hangingChars="150" w:hanging="302"/>
      <w:jc w:val="left"/>
      <w:textAlignment w:val="auto"/>
    </w:pPr>
    <w:rPr>
      <w:rFonts w:ascii="HG丸ｺﾞｼｯｸM-PRO" w:eastAsia="HG丸ｺﾞｼｯｸM-PRO" w:hAnsi="Century"/>
      <w:sz w:val="21"/>
      <w:szCs w:val="20"/>
    </w:rPr>
  </w:style>
  <w:style w:type="paragraph" w:styleId="2">
    <w:name w:val="Body Text Indent 2"/>
    <w:basedOn w:val="a"/>
    <w:pPr>
      <w:overflowPunct/>
      <w:autoSpaceDE w:val="0"/>
      <w:autoSpaceDN w:val="0"/>
      <w:ind w:left="201" w:hangingChars="100" w:hanging="201"/>
      <w:jc w:val="left"/>
      <w:textAlignment w:val="auto"/>
    </w:pPr>
    <w:rPr>
      <w:rFonts w:ascii="HG丸ｺﾞｼｯｸM-PRO" w:eastAsia="HG丸ｺﾞｼｯｸM-PRO" w:hAnsi="Century"/>
      <w:sz w:val="21"/>
      <w:szCs w:val="20"/>
      <w:u w:val="single"/>
    </w:rPr>
  </w:style>
  <w:style w:type="table" w:styleId="a8">
    <w:name w:val="Table Grid"/>
    <w:basedOn w:val="a1"/>
    <w:rsid w:val="00A1267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9F5"/>
    <w:rPr>
      <w:rFonts w:ascii="Arial" w:eastAsia="ＭＳ ゴシック" w:hAnsi="Arial"/>
      <w:sz w:val="18"/>
      <w:szCs w:val="18"/>
    </w:rPr>
  </w:style>
  <w:style w:type="paragraph" w:styleId="Web">
    <w:name w:val="Normal (Web)"/>
    <w:basedOn w:val="a"/>
    <w:rsid w:val="006D3BC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051993">
      <w:bodyDiv w:val="1"/>
      <w:marLeft w:val="0"/>
      <w:marRight w:val="0"/>
      <w:marTop w:val="0"/>
      <w:marBottom w:val="0"/>
      <w:divBdr>
        <w:top w:val="none" w:sz="0" w:space="0" w:color="auto"/>
        <w:left w:val="none" w:sz="0" w:space="0" w:color="auto"/>
        <w:bottom w:val="none" w:sz="0" w:space="0" w:color="auto"/>
        <w:right w:val="none" w:sz="0" w:space="0" w:color="auto"/>
      </w:divBdr>
    </w:div>
    <w:div w:id="1621454928">
      <w:bodyDiv w:val="1"/>
      <w:marLeft w:val="0"/>
      <w:marRight w:val="0"/>
      <w:marTop w:val="0"/>
      <w:marBottom w:val="0"/>
      <w:divBdr>
        <w:top w:val="none" w:sz="0" w:space="0" w:color="auto"/>
        <w:left w:val="none" w:sz="0" w:space="0" w:color="auto"/>
        <w:bottom w:val="none" w:sz="0" w:space="0" w:color="auto"/>
        <w:right w:val="none" w:sz="0" w:space="0" w:color="auto"/>
      </w:divBdr>
    </w:div>
    <w:div w:id="20335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群土連</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miyatak</dc:creator>
  <cp:keywords/>
  <dc:description/>
  <cp:lastModifiedBy>井野　英明</cp:lastModifiedBy>
  <cp:revision>4</cp:revision>
  <cp:lastPrinted>2011-09-27T02:34:00Z</cp:lastPrinted>
  <dcterms:created xsi:type="dcterms:W3CDTF">2014-09-01T08:43:00Z</dcterms:created>
  <dcterms:modified xsi:type="dcterms:W3CDTF">2019-05-27T05:03:00Z</dcterms:modified>
</cp:coreProperties>
</file>